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2" w:rsidRDefault="00AB0EAC" w:rsidP="00AB0EAC">
      <w:pPr>
        <w:jc w:val="center"/>
        <w:rPr>
          <w:b/>
        </w:rPr>
      </w:pPr>
      <w:bookmarkStart w:id="0" w:name="_GoBack"/>
      <w:bookmarkEnd w:id="0"/>
      <w:r w:rsidRPr="00AB0EAC">
        <w:rPr>
          <w:b/>
        </w:rPr>
        <w:t xml:space="preserve">Zalecenia dotyczące postępowania przeciwepidemicznego </w:t>
      </w:r>
      <w:r>
        <w:rPr>
          <w:b/>
        </w:rPr>
        <w:br/>
      </w:r>
      <w:r w:rsidRPr="00AB0EAC">
        <w:rPr>
          <w:b/>
        </w:rPr>
        <w:t xml:space="preserve">przedstawicieli Inspekcji Transportu Drogowego podczas kontroli środków transportu </w:t>
      </w:r>
      <w:r>
        <w:rPr>
          <w:b/>
        </w:rPr>
        <w:br/>
      </w:r>
      <w:r w:rsidRPr="00AB0EAC">
        <w:rPr>
          <w:b/>
        </w:rPr>
        <w:t>w związku z istnieniem potencjalnego ryzyka zakażenia koronawirusem SARS-CoV-2</w:t>
      </w:r>
    </w:p>
    <w:p w:rsidR="00AB0EAC" w:rsidRPr="00AB0EAC" w:rsidRDefault="00AB0EAC" w:rsidP="00AB0EAC">
      <w:pPr>
        <w:jc w:val="center"/>
        <w:rPr>
          <w:b/>
        </w:rPr>
      </w:pPr>
      <w:r>
        <w:rPr>
          <w:b/>
        </w:rPr>
        <w:t>Warszawa, 26.02.2020 r.</w:t>
      </w:r>
    </w:p>
    <w:p w:rsidR="00AB0EAC" w:rsidRDefault="00AB0EAC"/>
    <w:p w:rsidR="00AB0EAC" w:rsidRDefault="00AB0EAC" w:rsidP="00AB0EAC"/>
    <w:p w:rsidR="00982D8C" w:rsidRDefault="00AB0EAC" w:rsidP="00982D8C">
      <w:pPr>
        <w:pStyle w:val="Akapitzlist"/>
        <w:numPr>
          <w:ilvl w:val="0"/>
          <w:numId w:val="3"/>
        </w:numPr>
        <w:spacing w:after="0"/>
        <w:jc w:val="both"/>
      </w:pPr>
      <w:r>
        <w:t xml:space="preserve">Nowy </w:t>
      </w:r>
      <w:proofErr w:type="spellStart"/>
      <w:r>
        <w:t>koronawirus</w:t>
      </w:r>
      <w:proofErr w:type="spellEnd"/>
      <w:r>
        <w:t xml:space="preserve"> SARS-CoV-2 </w:t>
      </w:r>
      <w:r w:rsidRPr="00C551D2">
        <w:t>Wirus przenosi się</w:t>
      </w:r>
      <w:r w:rsidR="00982D8C">
        <w:t>:</w:t>
      </w:r>
    </w:p>
    <w:p w:rsidR="00AB0EAC" w:rsidRDefault="00982D8C" w:rsidP="00982D8C">
      <w:pPr>
        <w:pStyle w:val="Akapitzlist"/>
        <w:spacing w:before="120" w:after="0"/>
        <w:jc w:val="both"/>
      </w:pPr>
      <w:r>
        <w:t>-</w:t>
      </w:r>
      <w:r w:rsidR="00AB0EAC" w:rsidRPr="00C551D2">
        <w:t xml:space="preserve"> </w:t>
      </w:r>
      <w:r w:rsidRPr="00982D8C">
        <w:rPr>
          <w:b/>
        </w:rPr>
        <w:t>bezpośrednio</w:t>
      </w:r>
      <w:r w:rsidRPr="00982D8C">
        <w:t xml:space="preserve">, </w:t>
      </w:r>
      <w:r w:rsidR="00AB0EAC" w:rsidRPr="00982D8C">
        <w:t>drogą kropelkową</w:t>
      </w:r>
      <w:r w:rsidR="00AB0EAC" w:rsidRPr="00C551D2">
        <w:t>. Zawierające wirusa drobne kropelki powstają  w trakcie kaszlu, kichania, mówienia i mogą być bezpośredni</w:t>
      </w:r>
      <w:r>
        <w:t>ą</w:t>
      </w:r>
      <w:r w:rsidR="00AB0EAC" w:rsidRPr="00C551D2">
        <w:t xml:space="preserve"> przyczyna zakażenia.</w:t>
      </w:r>
      <w:r w:rsidR="00AB0EAC">
        <w:t xml:space="preserve"> </w:t>
      </w:r>
    </w:p>
    <w:p w:rsidR="00AB0EAC" w:rsidRDefault="00AB0EAC" w:rsidP="00982D8C">
      <w:pPr>
        <w:pStyle w:val="Akapitzlist"/>
        <w:spacing w:before="120" w:after="0"/>
        <w:jc w:val="both"/>
      </w:pPr>
      <w:r>
        <w:t xml:space="preserve">Odległość </w:t>
      </w:r>
      <w:r w:rsidR="00982D8C">
        <w:t>1-</w:t>
      </w:r>
      <w:r>
        <w:t xml:space="preserve">1,5 m od drugiej osoby, z którą rozmawia się, traktowana jest jako bezpieczna pod warunkiem, że osoba ta nie kaszle i nie kicha w naszym kierunku (strumień wydzieliny oddechowej pod ciśnieniem). </w:t>
      </w:r>
    </w:p>
    <w:p w:rsidR="00982D8C" w:rsidRDefault="00982D8C" w:rsidP="00982D8C">
      <w:pPr>
        <w:pStyle w:val="Akapitzlist"/>
        <w:spacing w:before="120" w:after="0"/>
        <w:jc w:val="both"/>
      </w:pPr>
      <w:r>
        <w:t xml:space="preserve">- </w:t>
      </w:r>
      <w:r w:rsidRPr="00982D8C">
        <w:rPr>
          <w:b/>
        </w:rPr>
        <w:t>pośrednio</w:t>
      </w:r>
      <w:r>
        <w:t xml:space="preserve"> poprzez </w:t>
      </w:r>
      <w:r w:rsidRPr="00C551D2">
        <w:t xml:space="preserve">skażone </w:t>
      </w:r>
      <w:r>
        <w:t xml:space="preserve">wydzieliną oddechową (podczas kichania czy kaszlu) </w:t>
      </w:r>
      <w:r w:rsidRPr="00C551D2">
        <w:t>przedmioty i powierzchnie</w:t>
      </w:r>
      <w:r>
        <w:t xml:space="preserve">. Mimo, że wirus nie ma zdolności przetrwania poza organizmem człowieka, zanim ulegnie dezaktywacji może upłynąć nawet kilkanaście godzin, w czasie których może być zakaźny. </w:t>
      </w:r>
    </w:p>
    <w:p w:rsidR="00982D8C" w:rsidRPr="00C551D2" w:rsidRDefault="00982D8C" w:rsidP="00982D8C">
      <w:pPr>
        <w:pStyle w:val="Akapitzlist"/>
        <w:spacing w:after="0"/>
        <w:jc w:val="both"/>
      </w:pPr>
    </w:p>
    <w:p w:rsidR="00AB0EAC" w:rsidRDefault="00AB0EAC" w:rsidP="00982D8C">
      <w:pPr>
        <w:pStyle w:val="Akapitzlist"/>
        <w:numPr>
          <w:ilvl w:val="0"/>
          <w:numId w:val="3"/>
        </w:numPr>
        <w:jc w:val="both"/>
      </w:pPr>
      <w:r>
        <w:t>Dlatego też zaleca się:</w:t>
      </w:r>
    </w:p>
    <w:p w:rsidR="00AB0EAC" w:rsidRDefault="00527124" w:rsidP="00982D8C">
      <w:pPr>
        <w:pStyle w:val="Akapitzlist"/>
        <w:numPr>
          <w:ilvl w:val="0"/>
          <w:numId w:val="4"/>
        </w:numPr>
        <w:jc w:val="both"/>
      </w:pPr>
      <w:r>
        <w:rPr>
          <w:b/>
        </w:rPr>
        <w:t>P</w:t>
      </w:r>
      <w:r w:rsidR="00AB0EAC" w:rsidRPr="00982D8C">
        <w:rPr>
          <w:b/>
        </w:rPr>
        <w:t>odczas kontroli transportu indywidualnego</w:t>
      </w:r>
      <w:r w:rsidR="00AB0EAC">
        <w:t xml:space="preserve"> (samochody osobowe, tiry, inne, do których nie wchodzi się podczas kontroli):</w:t>
      </w:r>
    </w:p>
    <w:p w:rsidR="00AB0EAC" w:rsidRDefault="00AB0EAC" w:rsidP="00982D8C">
      <w:pPr>
        <w:pStyle w:val="Akapitzlist"/>
        <w:ind w:left="1080"/>
        <w:jc w:val="both"/>
      </w:pPr>
      <w:r>
        <w:t>- zachować bezpieczną odległość od rozmówcy</w:t>
      </w:r>
      <w:r w:rsidR="00982D8C">
        <w:t xml:space="preserve"> (1-1,5 m)</w:t>
      </w:r>
      <w:r w:rsidR="00527124">
        <w:t>;</w:t>
      </w:r>
    </w:p>
    <w:p w:rsidR="00AB0EAC" w:rsidRDefault="00AB0EAC" w:rsidP="00982D8C">
      <w:pPr>
        <w:pStyle w:val="Akapitzlist"/>
        <w:ind w:left="1080"/>
        <w:jc w:val="both"/>
      </w:pPr>
      <w:r>
        <w:t>- po wykonaniu czynności umyć ręce wodą z mydłem lub zdezynfekować je środkiem na bazie alkoholu</w:t>
      </w:r>
      <w:r w:rsidR="00982D8C">
        <w:t xml:space="preserve">; </w:t>
      </w:r>
    </w:p>
    <w:p w:rsidR="00AB0EAC" w:rsidRDefault="00AB0EAC" w:rsidP="00982D8C">
      <w:pPr>
        <w:pStyle w:val="Akapitzlist"/>
        <w:ind w:left="1080"/>
        <w:jc w:val="both"/>
      </w:pPr>
      <w:r>
        <w:t xml:space="preserve">- pamiętać, aby w trakcie wykonywania czynności i w czasie przed </w:t>
      </w:r>
      <w:r w:rsidR="00982D8C">
        <w:t xml:space="preserve">umyciem lub </w:t>
      </w:r>
      <w:r>
        <w:t xml:space="preserve">zdezynfekowaniem rąk </w:t>
      </w:r>
      <w:r w:rsidR="00982D8C">
        <w:t>nie dotykać dłońmi okolic twarzy zwłaszcza ust, nosa i oczu</w:t>
      </w:r>
      <w:r w:rsidR="00527124">
        <w:t>.</w:t>
      </w:r>
    </w:p>
    <w:p w:rsidR="00982D8C" w:rsidRDefault="00527124" w:rsidP="00982D8C">
      <w:pPr>
        <w:pStyle w:val="Akapitzlist"/>
        <w:numPr>
          <w:ilvl w:val="0"/>
          <w:numId w:val="4"/>
        </w:numPr>
        <w:jc w:val="both"/>
      </w:pPr>
      <w:r>
        <w:rPr>
          <w:b/>
        </w:rPr>
        <w:t>P</w:t>
      </w:r>
      <w:r w:rsidR="00982D8C" w:rsidRPr="00982D8C">
        <w:rPr>
          <w:b/>
        </w:rPr>
        <w:t>odczas kontroli transportu zbiorowego</w:t>
      </w:r>
      <w:r w:rsidR="00982D8C">
        <w:t xml:space="preserve"> (autokary, </w:t>
      </w:r>
      <w:proofErr w:type="spellStart"/>
      <w:r w:rsidR="00982D8C">
        <w:t>busy</w:t>
      </w:r>
      <w:proofErr w:type="spellEnd"/>
      <w:r w:rsidR="00982D8C">
        <w:t xml:space="preserve"> i inne, do których wchodzi się podczas kontroli), w trakcie której nie ma możliwości zachowania bezpiecznej odległości:</w:t>
      </w:r>
    </w:p>
    <w:p w:rsidR="00822A36" w:rsidRDefault="00982D8C" w:rsidP="00822A36">
      <w:pPr>
        <w:pStyle w:val="Akapitzlist"/>
        <w:ind w:left="1080"/>
        <w:jc w:val="both"/>
      </w:pPr>
      <w:r w:rsidRPr="00822A36">
        <w:t xml:space="preserve">- </w:t>
      </w:r>
      <w:r w:rsidR="00822A36" w:rsidRPr="00822A36">
        <w:t xml:space="preserve">założyć </w:t>
      </w:r>
      <w:r w:rsidR="00822A36">
        <w:t>maseczkę na nos i usta pamiętając, aby jej brzegi możliwie ściśle dolegały do skóry twarzy; osoby noszące okulary powinny pamiętać o tym, aby najpierw założyć maseczkę, a następnie ok</w:t>
      </w:r>
      <w:r w:rsidR="00F7469F">
        <w:t>ulary</w:t>
      </w:r>
      <w:r w:rsidR="00527124">
        <w:t>;</w:t>
      </w:r>
      <w:r w:rsidR="00822A36">
        <w:t xml:space="preserve">  </w:t>
      </w:r>
    </w:p>
    <w:p w:rsidR="00F7469F" w:rsidRDefault="00F7469F" w:rsidP="00822A36">
      <w:pPr>
        <w:pStyle w:val="Akapitzlist"/>
        <w:ind w:left="1080"/>
        <w:jc w:val="both"/>
      </w:pPr>
      <w:r>
        <w:t>- maseczki nie powinno się dotykać w trakcie używania, zdejmować jej i ponownie zakładać tej samej, a także nosić dłużej niż 2 godziny (pod wpływem wydzieliny oddechowej ulega zawilgoceniu i traci swoje właściwości ochronne)</w:t>
      </w:r>
      <w:r w:rsidR="00527124">
        <w:t>;</w:t>
      </w:r>
    </w:p>
    <w:p w:rsidR="00F7469F" w:rsidRDefault="00F7469F" w:rsidP="00822A36">
      <w:pPr>
        <w:pStyle w:val="Akapitzlist"/>
        <w:ind w:left="1080"/>
        <w:jc w:val="both"/>
      </w:pPr>
      <w:r>
        <w:t>- założyć rękawiczki ochronne – jeśli dostępne,</w:t>
      </w:r>
    </w:p>
    <w:p w:rsidR="00F7469F" w:rsidRPr="00822A36" w:rsidRDefault="00F7469F" w:rsidP="00822A36">
      <w:pPr>
        <w:pStyle w:val="Akapitzlist"/>
        <w:ind w:left="1080"/>
        <w:jc w:val="both"/>
      </w:pPr>
      <w:r>
        <w:t>- po wykonaniu czynności zdjąć rękawiczki, maseczkę i usunąć je od razu do</w:t>
      </w:r>
      <w:r w:rsidR="00994992">
        <w:t xml:space="preserve"> pojemnika na odpady lub do</w:t>
      </w:r>
      <w:r>
        <w:t xml:space="preserve"> worka, który </w:t>
      </w:r>
      <w:r w:rsidR="00994992">
        <w:t>jak najszybciej usunąć do odpadów;</w:t>
      </w:r>
    </w:p>
    <w:p w:rsidR="00822A36" w:rsidRDefault="00822A36" w:rsidP="00822A36">
      <w:pPr>
        <w:pStyle w:val="Akapitzlist"/>
        <w:ind w:left="1080"/>
        <w:jc w:val="both"/>
      </w:pPr>
      <w:r>
        <w:t xml:space="preserve">- po wykonaniu czynności umyć ręce wodą z mydłem lub zdezynfekować je środkiem na bazie alkoholu; </w:t>
      </w:r>
    </w:p>
    <w:p w:rsidR="00822A36" w:rsidRDefault="00822A36" w:rsidP="00822A36">
      <w:pPr>
        <w:pStyle w:val="Akapitzlist"/>
        <w:ind w:left="1080"/>
        <w:jc w:val="both"/>
      </w:pPr>
      <w:r>
        <w:t>- pamiętać, aby w trakcie wykonywania czynności i w czasie przed umyciem lub zdezynfekowaniem rąk nie dotykać dłońmi okolic twarzy zwłaszcza ust, nosa i oczu</w:t>
      </w:r>
      <w:r w:rsidR="00527124">
        <w:t>.</w:t>
      </w:r>
    </w:p>
    <w:p w:rsidR="00B76894" w:rsidRDefault="00F7469F" w:rsidP="00F7469F">
      <w:pPr>
        <w:pStyle w:val="Akapitzlist"/>
        <w:numPr>
          <w:ilvl w:val="0"/>
          <w:numId w:val="4"/>
        </w:numPr>
        <w:jc w:val="both"/>
      </w:pPr>
      <w:r w:rsidRPr="00B76894">
        <w:rPr>
          <w:b/>
        </w:rPr>
        <w:t>w przypadku kiedy osoba z kontrolowanego pojazdu ma widoczne objawy chorobowe</w:t>
      </w:r>
      <w:r>
        <w:t xml:space="preserve"> takie jak: gorączka, silny kaszel, trudności w oddychaniu</w:t>
      </w:r>
      <w:r w:rsidR="00B76894">
        <w:t>:</w:t>
      </w:r>
    </w:p>
    <w:p w:rsidR="00B76894" w:rsidRDefault="00B76894" w:rsidP="00B76894">
      <w:pPr>
        <w:pStyle w:val="Akapitzlist"/>
        <w:ind w:left="1080"/>
        <w:jc w:val="both"/>
      </w:pPr>
      <w:r>
        <w:t>-</w:t>
      </w:r>
      <w:r w:rsidR="00F7469F">
        <w:t xml:space="preserve"> zabezpieczyć ją w maseczkę ochronną i w razie konieczności wezwać karetkę pogotowia; </w:t>
      </w:r>
      <w:r>
        <w:t>poinstruować, że:</w:t>
      </w:r>
    </w:p>
    <w:p w:rsidR="00B76894" w:rsidRDefault="00B76894" w:rsidP="00B76894">
      <w:pPr>
        <w:pStyle w:val="Akapitzlist"/>
        <w:numPr>
          <w:ilvl w:val="0"/>
          <w:numId w:val="5"/>
        </w:numPr>
        <w:ind w:left="1418"/>
        <w:jc w:val="both"/>
      </w:pPr>
      <w:r>
        <w:t>powinna zgłosić się jak najszybciej do lekarza w celu zasięgnięcia porady,</w:t>
      </w:r>
    </w:p>
    <w:p w:rsidR="00B76894" w:rsidRDefault="00B76894" w:rsidP="00B76894">
      <w:pPr>
        <w:pStyle w:val="Akapitzlist"/>
        <w:numPr>
          <w:ilvl w:val="0"/>
          <w:numId w:val="5"/>
        </w:numPr>
        <w:ind w:left="1418"/>
        <w:jc w:val="both"/>
      </w:pPr>
      <w:r>
        <w:lastRenderedPageBreak/>
        <w:t>nie powinna zdejmować maseczki, ale też nosić jej dłużej niż 2 godziny (pod wpływem wydzieliny oddechowej ulega zawilgoceniu i traci swoje właściwości ochronne),</w:t>
      </w:r>
    </w:p>
    <w:p w:rsidR="00B76894" w:rsidRDefault="00B76894" w:rsidP="00B76894">
      <w:pPr>
        <w:pStyle w:val="Akapitzlist"/>
        <w:numPr>
          <w:ilvl w:val="0"/>
          <w:numId w:val="5"/>
        </w:numPr>
        <w:ind w:left="1418"/>
        <w:jc w:val="both"/>
      </w:pPr>
      <w:r>
        <w:t>powinna zachować bezpieczną odległość (1-1,5 m) kontaktując się z innymi osobami,</w:t>
      </w:r>
    </w:p>
    <w:p w:rsidR="00B76894" w:rsidRDefault="00B76894" w:rsidP="00B76894">
      <w:pPr>
        <w:pStyle w:val="Akapitzlist"/>
        <w:numPr>
          <w:ilvl w:val="0"/>
          <w:numId w:val="5"/>
        </w:numPr>
        <w:ind w:left="1418"/>
        <w:jc w:val="both"/>
      </w:pPr>
      <w:r>
        <w:t>jeśli jest taka możliwość powinna przesiąść się na koniec autobusu w odległości minimum 1 metra od pozostałych pasażerów,</w:t>
      </w:r>
    </w:p>
    <w:p w:rsidR="00527124" w:rsidRDefault="00B76894" w:rsidP="00B76894">
      <w:pPr>
        <w:pStyle w:val="Akapitzlist"/>
        <w:numPr>
          <w:ilvl w:val="0"/>
          <w:numId w:val="5"/>
        </w:numPr>
        <w:ind w:left="1418"/>
        <w:jc w:val="both"/>
      </w:pPr>
      <w:r>
        <w:t>jeśli podróż będzie trwała dłużej niż 2 godz.</w:t>
      </w:r>
      <w:r w:rsidR="00527124">
        <w:t>:</w:t>
      </w:r>
    </w:p>
    <w:p w:rsidR="00527124" w:rsidRDefault="00527124" w:rsidP="00527124">
      <w:pPr>
        <w:pStyle w:val="Akapitzlist"/>
        <w:numPr>
          <w:ilvl w:val="0"/>
          <w:numId w:val="6"/>
        </w:numPr>
        <w:jc w:val="both"/>
      </w:pPr>
      <w:r>
        <w:t xml:space="preserve">po zdjęciu maseczki należy usunąć ją wprost do pojemnika na odpady lub do woreczka, który jak najszybciej należy usunąć do odpadów, </w:t>
      </w:r>
    </w:p>
    <w:p w:rsidR="00527124" w:rsidRDefault="00527124" w:rsidP="00527124">
      <w:pPr>
        <w:pStyle w:val="Akapitzlist"/>
        <w:numPr>
          <w:ilvl w:val="0"/>
          <w:numId w:val="6"/>
        </w:numPr>
        <w:jc w:val="both"/>
      </w:pPr>
      <w:r>
        <w:t>zdezynfekować lub umyć ręce wodą z mydłem,</w:t>
      </w:r>
    </w:p>
    <w:p w:rsidR="00B76894" w:rsidRDefault="00527124" w:rsidP="00527124">
      <w:pPr>
        <w:pStyle w:val="Akapitzlist"/>
        <w:numPr>
          <w:ilvl w:val="0"/>
          <w:numId w:val="6"/>
        </w:numPr>
        <w:jc w:val="both"/>
      </w:pPr>
      <w:r>
        <w:t>pamiętać o tym, aby podczas kaszlu lub kichania usta i nos zasłaniać chusteczką jednorazową, którą należy usunąć do odpadów lub woreczka na odpady (jw.) lub kichać i kasłać w zgięcie łokciowe,</w:t>
      </w:r>
    </w:p>
    <w:p w:rsidR="00527124" w:rsidRDefault="00527124" w:rsidP="00527124">
      <w:pPr>
        <w:pStyle w:val="Akapitzlist"/>
        <w:numPr>
          <w:ilvl w:val="0"/>
          <w:numId w:val="6"/>
        </w:numPr>
        <w:jc w:val="both"/>
      </w:pPr>
      <w:r>
        <w:t>nie kasłać, nie kichać w kierunku innych osób;</w:t>
      </w:r>
    </w:p>
    <w:p w:rsidR="00B76894" w:rsidRDefault="00B76894" w:rsidP="00B76894">
      <w:pPr>
        <w:pStyle w:val="Akapitzlist"/>
        <w:ind w:left="1080"/>
        <w:jc w:val="both"/>
      </w:pPr>
      <w:r>
        <w:t xml:space="preserve"> - jeśli podróżuje z krajów gdzie występują zakażenia koronawirusem  (szczególnie z Chin, Korei Płd., Włoch)</w:t>
      </w:r>
      <w:r w:rsidR="00527124">
        <w:t xml:space="preserve"> i </w:t>
      </w:r>
      <w:r w:rsidR="00527124" w:rsidRPr="00527124">
        <w:rPr>
          <w:b/>
        </w:rPr>
        <w:t>nie minęło 14 dni</w:t>
      </w:r>
      <w:r w:rsidR="00527124">
        <w:t xml:space="preserve"> od czasu przebywania w tym kraju</w:t>
      </w:r>
      <w:r>
        <w:t xml:space="preserve"> – nie powinna kontynuować podróży. Należy wezwać karetkę pogotowia</w:t>
      </w:r>
      <w:r w:rsidR="00527124">
        <w:t>, która przetransportuje osobę do szpitala lub oddziału zakaźnego lub obserwacyjno-zakaźnego;</w:t>
      </w:r>
    </w:p>
    <w:p w:rsidR="00F7469F" w:rsidRDefault="00B76894" w:rsidP="00B76894">
      <w:pPr>
        <w:pStyle w:val="Akapitzlist"/>
        <w:ind w:left="1080"/>
        <w:jc w:val="both"/>
      </w:pPr>
      <w:r>
        <w:t xml:space="preserve">- z </w:t>
      </w:r>
      <w:r w:rsidR="00F7469F">
        <w:t xml:space="preserve">pozostałym </w:t>
      </w:r>
      <w:r>
        <w:t xml:space="preserve">osobom z kontaktu z osobą chorą </w:t>
      </w:r>
      <w:r w:rsidR="00527124">
        <w:t xml:space="preserve">należy </w:t>
      </w:r>
      <w:r>
        <w:t>przekazać ulotkę bądź przekazać informację w niej zawartą</w:t>
      </w:r>
      <w:r w:rsidR="00994992">
        <w:t xml:space="preserve"> (okienko poniżej)</w:t>
      </w:r>
      <w:r>
        <w:t>.</w:t>
      </w:r>
    </w:p>
    <w:p w:rsidR="00994992" w:rsidRDefault="00994992" w:rsidP="00994992">
      <w:pPr>
        <w:pStyle w:val="Stopka"/>
        <w:rPr>
          <w:bCs/>
        </w:rPr>
      </w:pPr>
      <w:r w:rsidRPr="00994992">
        <w:t xml:space="preserve">3. Preferowany rodzaj maseczek: wg WHO i ECDC - maseczki </w:t>
      </w:r>
      <w:r w:rsidRPr="00994992">
        <w:rPr>
          <w:bCs/>
        </w:rPr>
        <w:t>N95, FFP2 lub równoważne</w:t>
      </w:r>
      <w:r>
        <w:rPr>
          <w:bCs/>
        </w:rPr>
        <w:t>.</w:t>
      </w:r>
    </w:p>
    <w:p w:rsidR="009E2DA6" w:rsidRDefault="009E2DA6" w:rsidP="00994992">
      <w:pPr>
        <w:pStyle w:val="Stopka"/>
        <w:rPr>
          <w:bCs/>
        </w:rPr>
      </w:pPr>
    </w:p>
    <w:p w:rsidR="00994992" w:rsidRPr="00994992" w:rsidRDefault="00994992" w:rsidP="00994992">
      <w:pPr>
        <w:pStyle w:val="Stopka"/>
      </w:pPr>
      <w:r>
        <w:rPr>
          <w:bCs/>
        </w:rPr>
        <w:t>4. Preferowany rodzaj rękawiczek: cienkie, jednorazowe, rodzaj materiału nie ma znaczenia.</w:t>
      </w:r>
    </w:p>
    <w:p w:rsidR="00527124" w:rsidRDefault="00527124" w:rsidP="00B76894">
      <w:pPr>
        <w:pStyle w:val="Akapitzlist"/>
        <w:ind w:left="1080"/>
        <w:jc w:val="both"/>
      </w:pPr>
    </w:p>
    <w:p w:rsidR="009E2DA6" w:rsidRDefault="009E2DA6" w:rsidP="00994992">
      <w:pPr>
        <w:jc w:val="both"/>
      </w:pPr>
    </w:p>
    <w:p w:rsidR="00994992" w:rsidRPr="00994992" w:rsidRDefault="00527124" w:rsidP="009E2DA6">
      <w:pPr>
        <w:jc w:val="both"/>
      </w:pPr>
      <w:r>
        <w:t>Treść informacji</w:t>
      </w:r>
      <w:r w:rsidR="00994992">
        <w:t xml:space="preserve"> dla podróżujących</w:t>
      </w:r>
      <w: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48375" cy="1404620"/>
                <wp:effectExtent l="0" t="0" r="2857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24" w:rsidRDefault="00527124" w:rsidP="005271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lang w:eastAsia="pl-PL"/>
                              </w:rPr>
                            </w:pP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lang w:eastAsia="pl-PL"/>
                              </w:rPr>
                            </w:pPr>
                            <w:r w:rsidRPr="00527124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lang w:eastAsia="pl-PL"/>
                              </w:rPr>
                              <w:t>INFORMACJA DLA OSÓB POWRACAJĄCYCH Z CHIN, Z PÓŁNOCNYCH WŁOCH, KOREI POŁUDNIOWEJ</w:t>
                            </w: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lang w:eastAsia="pl-PL"/>
                              </w:rPr>
                            </w:pPr>
                            <w:r w:rsidRPr="00527124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lang w:eastAsia="pl-PL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ind w:left="567" w:right="323"/>
                              <w:jc w:val="both"/>
                              <w:rPr>
                                <w:rFonts w:eastAsia="Times New Roman" w:cstheme="minorHAnsi"/>
                                <w:iCs/>
                                <w:lang w:eastAsia="pl-PL"/>
                              </w:rPr>
                            </w:pP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ind w:left="567" w:right="311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lang w:eastAsia="pl-PL"/>
                              </w:rPr>
                            </w:pP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 xml:space="preserve">W ostatnich kilku tygodniach w Chinach, we Włoszech, Korei Południowej oraz innych krajach (aktualna lista krajów dostępna na stronach: </w:t>
                            </w:r>
                            <w:r w:rsidRPr="00527124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lang w:eastAsia="pl-PL"/>
                              </w:rPr>
                              <w:t>www.who.int,</w:t>
                            </w: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527124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lang w:eastAsia="pl-PL"/>
                              </w:rPr>
                              <w:t>www.ecdc.europa.eu, www.gis.gov.pl</w:t>
                            </w: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ind w:left="567" w:right="311"/>
                              <w:jc w:val="both"/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</w:pP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                      </w:r>
                          </w:p>
                          <w:p w:rsidR="00527124" w:rsidRPr="00527124" w:rsidRDefault="00527124" w:rsidP="00527124">
                            <w:pPr>
                              <w:spacing w:after="0" w:line="240" w:lineRule="auto"/>
                              <w:ind w:left="567" w:right="311"/>
                              <w:jc w:val="both"/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lang w:eastAsia="pl-PL"/>
                              </w:rPr>
                            </w:pP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 xml:space="preserve">Wszelkie informacje dla podróżujących dostępne są pod adresem </w:t>
                            </w:r>
                            <w:r w:rsidRPr="00527124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lang w:eastAsia="pl-PL"/>
                              </w:rPr>
                              <w:t>gov.pl/koronawirus</w:t>
                            </w:r>
                            <w:r w:rsidRPr="0052712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lang w:eastAsia="pl-PL"/>
                              </w:rPr>
                              <w:t xml:space="preserve"> oraz na stronie </w:t>
                            </w:r>
                            <w:r w:rsidRPr="00527124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lang w:eastAsia="pl-PL"/>
                              </w:rPr>
                              <w:t>gis.gov.pl</w:t>
                            </w:r>
                          </w:p>
                          <w:p w:rsidR="00527124" w:rsidRDefault="005271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8pt;width:47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">
                <v:textbox style="mso-fit-shape-to-text:t">
                  <w:txbxContent>
                    <w:p w:rsidR="00527124" w:rsidRDefault="00527124" w:rsidP="0052712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Cs/>
                          <w:color w:val="FF0000"/>
                          <w:lang w:eastAsia="pl-PL"/>
                        </w:rPr>
                      </w:pPr>
                    </w:p>
                    <w:p w:rsidR="00527124" w:rsidRPr="00527124" w:rsidRDefault="00527124" w:rsidP="0052712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Cs/>
                          <w:color w:val="FF0000"/>
                          <w:lang w:eastAsia="pl-PL"/>
                        </w:rPr>
                      </w:pPr>
                      <w:r w:rsidRPr="00527124">
                        <w:rPr>
                          <w:rFonts w:eastAsia="Times New Roman" w:cstheme="minorHAnsi"/>
                          <w:b/>
                          <w:bCs/>
                          <w:iCs/>
                          <w:color w:val="FF0000"/>
                          <w:lang w:eastAsia="pl-PL"/>
                        </w:rPr>
                        <w:t>INFORMACJA DLA OSÓB POWRACAJĄCYCH Z CHIN, Z PÓŁNOCNYCH WŁOCH, KOREI POŁUDNIOWEJ</w:t>
                      </w:r>
                    </w:p>
                    <w:p w:rsidR="00527124" w:rsidRPr="00527124" w:rsidRDefault="00527124" w:rsidP="0052712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Cs/>
                          <w:lang w:eastAsia="pl-PL"/>
                        </w:rPr>
                      </w:pPr>
                      <w:r w:rsidRPr="00527124">
                        <w:rPr>
                          <w:rFonts w:eastAsia="Times New Roman" w:cstheme="minorHAnsi"/>
                          <w:b/>
                          <w:bCs/>
                          <w:iCs/>
                          <w:lang w:eastAsia="pl-PL"/>
                        </w:rPr>
                        <w:t>oraz innych krajów dotkniętych epidemią spowodowaną nowym koronawirusem SARS-CoV-2</w:t>
                      </w:r>
                    </w:p>
                    <w:p w:rsidR="00527124" w:rsidRPr="00527124" w:rsidRDefault="00527124" w:rsidP="00527124">
                      <w:pPr>
                        <w:spacing w:after="0" w:line="240" w:lineRule="auto"/>
                        <w:ind w:left="567" w:right="323"/>
                        <w:jc w:val="both"/>
                        <w:rPr>
                          <w:rFonts w:eastAsia="Times New Roman" w:cstheme="minorHAnsi"/>
                          <w:iCs/>
                          <w:lang w:eastAsia="pl-PL"/>
                        </w:rPr>
                      </w:pPr>
                    </w:p>
                    <w:p w:rsidR="00527124" w:rsidRPr="00527124" w:rsidRDefault="00527124" w:rsidP="00527124">
                      <w:pPr>
                        <w:spacing w:after="0" w:line="240" w:lineRule="auto"/>
                        <w:ind w:left="567" w:right="311"/>
                        <w:jc w:val="both"/>
                        <w:rPr>
                          <w:rFonts w:eastAsia="Times New Roman" w:cstheme="minorHAnsi"/>
                          <w:b/>
                          <w:bCs/>
                          <w:iCs/>
                          <w:color w:val="FF0000"/>
                          <w:lang w:eastAsia="pl-PL"/>
                        </w:rPr>
                      </w:pPr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 xml:space="preserve">W ostatnich kilku tygodniach w Chinach, we Włoszech, Korei Południowej oraz innych krajach (aktualna lista krajów dostępna na stronach: </w:t>
                      </w:r>
                      <w:r w:rsidRPr="00527124"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  <w:t>www.who.int,</w:t>
                      </w:r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527124"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  <w:t>www.ecdc.europa.eu, www.gis.gov.pl</w:t>
                      </w:r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>) wystąpiły zachorowania z objawami: gorączki, kaszlu, duszności i problemów z oddychaniem.</w:t>
                      </w:r>
                    </w:p>
                    <w:p w:rsidR="00527124" w:rsidRPr="00527124" w:rsidRDefault="00527124" w:rsidP="00527124">
                      <w:pPr>
                        <w:spacing w:after="0" w:line="240" w:lineRule="auto"/>
                        <w:ind w:left="567" w:right="311"/>
                        <w:jc w:val="both"/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</w:pPr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                </w:r>
                    </w:p>
                    <w:p w:rsidR="00527124" w:rsidRPr="00527124" w:rsidRDefault="00527124" w:rsidP="00527124">
                      <w:pPr>
                        <w:spacing w:after="0" w:line="240" w:lineRule="auto"/>
                        <w:ind w:left="567" w:right="311"/>
                        <w:jc w:val="both"/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</w:pPr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 xml:space="preserve">Wszelkie informacje dla podróżujących dostępne są pod adresem </w:t>
                      </w:r>
                      <w:r w:rsidRPr="00527124"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  <w:t>gov.pl/</w:t>
                      </w:r>
                      <w:proofErr w:type="spellStart"/>
                      <w:r w:rsidRPr="00527124"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  <w:t>koronawirus</w:t>
                      </w:r>
                      <w:proofErr w:type="spellEnd"/>
                      <w:r w:rsidRPr="00527124">
                        <w:rPr>
                          <w:rFonts w:eastAsia="Times New Roman" w:cstheme="minorHAnsi"/>
                          <w:iCs/>
                          <w:color w:val="000000" w:themeColor="text1"/>
                          <w:lang w:eastAsia="pl-PL"/>
                        </w:rPr>
                        <w:t xml:space="preserve"> oraz na stronie </w:t>
                      </w:r>
                      <w:r w:rsidRPr="00527124">
                        <w:rPr>
                          <w:rFonts w:eastAsia="Times New Roman" w:cstheme="minorHAnsi"/>
                          <w:b/>
                          <w:iCs/>
                          <w:color w:val="000000" w:themeColor="text1"/>
                          <w:lang w:eastAsia="pl-PL"/>
                        </w:rPr>
                        <w:t>gis.gov.pl</w:t>
                      </w:r>
                    </w:p>
                    <w:p w:rsidR="00527124" w:rsidRDefault="00527124"/>
                  </w:txbxContent>
                </v:textbox>
                <w10:wrap type="square" anchorx="margin"/>
              </v:shape>
            </w:pict>
          </mc:Fallback>
        </mc:AlternateContent>
      </w:r>
    </w:p>
    <w:p w:rsidR="00994992" w:rsidRPr="00994992" w:rsidRDefault="00994992" w:rsidP="00994992"/>
    <w:p w:rsidR="00994992" w:rsidRPr="00994992" w:rsidRDefault="00994992" w:rsidP="00994992"/>
    <w:p w:rsidR="00982D8C" w:rsidRPr="00994992" w:rsidRDefault="00982D8C" w:rsidP="00994992"/>
    <w:sectPr w:rsidR="00982D8C" w:rsidRPr="0099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F0" w:rsidRDefault="004839F0" w:rsidP="00994992">
      <w:pPr>
        <w:spacing w:after="0" w:line="240" w:lineRule="auto"/>
      </w:pPr>
      <w:r>
        <w:separator/>
      </w:r>
    </w:p>
  </w:endnote>
  <w:endnote w:type="continuationSeparator" w:id="0">
    <w:p w:rsidR="004839F0" w:rsidRDefault="004839F0" w:rsidP="009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F0" w:rsidRDefault="004839F0" w:rsidP="00994992">
      <w:pPr>
        <w:spacing w:after="0" w:line="240" w:lineRule="auto"/>
      </w:pPr>
      <w:r>
        <w:separator/>
      </w:r>
    </w:p>
  </w:footnote>
  <w:footnote w:type="continuationSeparator" w:id="0">
    <w:p w:rsidR="004839F0" w:rsidRDefault="004839F0" w:rsidP="0099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4CA"/>
    <w:multiLevelType w:val="hybridMultilevel"/>
    <w:tmpl w:val="EF7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37"/>
    <w:multiLevelType w:val="hybridMultilevel"/>
    <w:tmpl w:val="9FC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E6D"/>
    <w:multiLevelType w:val="hybridMultilevel"/>
    <w:tmpl w:val="28B62B72"/>
    <w:lvl w:ilvl="0" w:tplc="82B02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D325D"/>
    <w:multiLevelType w:val="hybridMultilevel"/>
    <w:tmpl w:val="AA4A5C0E"/>
    <w:lvl w:ilvl="0" w:tplc="0415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5F1E4D13"/>
    <w:multiLevelType w:val="hybridMultilevel"/>
    <w:tmpl w:val="FA76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435"/>
    <w:multiLevelType w:val="hybridMultilevel"/>
    <w:tmpl w:val="248441D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69"/>
    <w:rsid w:val="00391069"/>
    <w:rsid w:val="004839F0"/>
    <w:rsid w:val="00527124"/>
    <w:rsid w:val="00822A36"/>
    <w:rsid w:val="00921FA2"/>
    <w:rsid w:val="00982D8C"/>
    <w:rsid w:val="00994992"/>
    <w:rsid w:val="009E2DA6"/>
    <w:rsid w:val="00AB0EAC"/>
    <w:rsid w:val="00B76894"/>
    <w:rsid w:val="00E202A5"/>
    <w:rsid w:val="00F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933D-6254-4DAF-9F9A-DEC0575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92"/>
  </w:style>
  <w:style w:type="paragraph" w:styleId="Stopka">
    <w:name w:val="footer"/>
    <w:basedOn w:val="Normalny"/>
    <w:link w:val="StopkaZnak"/>
    <w:uiPriority w:val="99"/>
    <w:unhideWhenUsed/>
    <w:rsid w:val="0099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92"/>
  </w:style>
  <w:style w:type="paragraph" w:styleId="Tekstdymka">
    <w:name w:val="Balloon Text"/>
    <w:basedOn w:val="Normalny"/>
    <w:link w:val="TekstdymkaZnak"/>
    <w:uiPriority w:val="99"/>
    <w:semiHidden/>
    <w:unhideWhenUsed/>
    <w:rsid w:val="009E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sekretariat</cp:lastModifiedBy>
  <cp:revision>2</cp:revision>
  <cp:lastPrinted>2020-03-02T09:43:00Z</cp:lastPrinted>
  <dcterms:created xsi:type="dcterms:W3CDTF">2020-03-02T09:43:00Z</dcterms:created>
  <dcterms:modified xsi:type="dcterms:W3CDTF">2020-03-02T09:43:00Z</dcterms:modified>
</cp:coreProperties>
</file>