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F0" w:rsidRDefault="006659E8" w:rsidP="006659E8">
      <w:pPr>
        <w:pStyle w:val="Nagwek2"/>
      </w:pPr>
      <w:r>
        <w:t>RADOSNY  UŚMIECH</w:t>
      </w:r>
    </w:p>
    <w:p w:rsidR="006659E8" w:rsidRDefault="006659E8" w:rsidP="006659E8">
      <w:r>
        <w:t>Dla rodziców:</w:t>
      </w:r>
    </w:p>
    <w:p w:rsidR="006659E8" w:rsidRDefault="006659E8" w:rsidP="006659E8">
      <w:r>
        <w:t xml:space="preserve">Mądre dbanie o </w:t>
      </w:r>
      <w:r w:rsidR="00A406C7">
        <w:t>zdrowie jamy ustnej to nie tylko prawidłowe szczotkowanie zębów. Zachęcam do poczytania jak prawidłowo się odżywiać i dbać o jamę ustną</w:t>
      </w:r>
    </w:p>
    <w:p w:rsidR="006659E8" w:rsidRDefault="006659E8" w:rsidP="006659E8">
      <w:hyperlink r:id="rId5" w:history="1">
        <w:r>
          <w:rPr>
            <w:rStyle w:val="Hipercze"/>
          </w:rPr>
          <w:t>http://perio.org.pl/wp-content/uploads/2017/04/2017_WOHD-brochure_Final_PL.pdf</w:t>
        </w:r>
      </w:hyperlink>
    </w:p>
    <w:p w:rsidR="002624DC" w:rsidRDefault="002624DC" w:rsidP="002624DC">
      <w:r>
        <w:t>Często się zdarza, że dla dziecka wizyta u dentysty jest ogromnie stresująca. Przygotowanie dziecka do wizyty w gabinecie dentystycznym zaczyna się dużo wcześniej niż zaboli ząbek.</w:t>
      </w:r>
    </w:p>
    <w:p w:rsidR="002624DC" w:rsidRDefault="002624DC" w:rsidP="002624DC">
      <w:pPr>
        <w:pStyle w:val="Akapitzlist"/>
        <w:numPr>
          <w:ilvl w:val="0"/>
          <w:numId w:val="1"/>
        </w:numPr>
      </w:pPr>
      <w:r>
        <w:t>Buduj pozytywne skojarzenia z wizytą u dentysty, zacznij wizyty już w wieku 2-3 lat, aby dziecko stało się bardziej ufne</w:t>
      </w:r>
    </w:p>
    <w:p w:rsidR="002624DC" w:rsidRDefault="002624DC" w:rsidP="002624DC">
      <w:pPr>
        <w:pStyle w:val="Akapitzlist"/>
        <w:numPr>
          <w:ilvl w:val="0"/>
          <w:numId w:val="1"/>
        </w:numPr>
      </w:pPr>
      <w:r>
        <w:t xml:space="preserve">Nastaw dziecko pozytywnie, dobrze dobierając słowa: Pan dentysta policzy ci ząbki, sprawdzi czy są zdrowe, nie używaj zdań zaczynających się od NIE: nie będzie bolało, nie uciekaj, pani nic ci nie zrobi </w:t>
      </w:r>
    </w:p>
    <w:p w:rsidR="002624DC" w:rsidRDefault="002624DC" w:rsidP="002624DC">
      <w:pPr>
        <w:pStyle w:val="Akapitzlist"/>
        <w:numPr>
          <w:ilvl w:val="0"/>
          <w:numId w:val="1"/>
        </w:numPr>
      </w:pPr>
      <w:r>
        <w:t>Na jeden dzień zamień pokój w gabinet dentystyczny i wylecz wszystkie misie, przygotuj szpatułkę, latarkę i słomkę, w którą można dmuchać imitując czyszczenie, niech dziecko też otwiera szeroko buzię, mówi AAA, liczy zęby języczkiem</w:t>
      </w:r>
    </w:p>
    <w:p w:rsidR="002624DC" w:rsidRDefault="002624DC" w:rsidP="002624DC">
      <w:pPr>
        <w:pStyle w:val="Akapitzlist"/>
        <w:numPr>
          <w:ilvl w:val="0"/>
          <w:numId w:val="1"/>
        </w:numPr>
      </w:pPr>
      <w:r>
        <w:t>Nie przekupuj dziecka, nie obiecuj nagród, oczywiście niespodzianka po wizycie jak najbardziej, zwłaszcza gdy zachowywało się odpowiednio</w:t>
      </w:r>
    </w:p>
    <w:p w:rsidR="002624DC" w:rsidRDefault="002624DC" w:rsidP="002624DC">
      <w:pPr>
        <w:pStyle w:val="Akapitzlist"/>
        <w:numPr>
          <w:ilvl w:val="0"/>
          <w:numId w:val="1"/>
        </w:numPr>
      </w:pPr>
      <w:r>
        <w:t>To samo osiągniemy stosując słowne motywacje tj. brawo, wytrzymaj jeszcze trochę, świetnie ci idzie, jesteś bardzo odważny</w:t>
      </w:r>
    </w:p>
    <w:p w:rsidR="002624DC" w:rsidRDefault="002624DC" w:rsidP="002624DC">
      <w:pPr>
        <w:pStyle w:val="Akapitzlist"/>
        <w:numPr>
          <w:ilvl w:val="0"/>
          <w:numId w:val="1"/>
        </w:numPr>
      </w:pPr>
      <w:r>
        <w:t>Przed wizytą nie opowiadajmy o swoich doświadczeniach, nie straszmy dentystą</w:t>
      </w:r>
    </w:p>
    <w:p w:rsidR="002624DC" w:rsidRDefault="002624DC" w:rsidP="002624DC">
      <w:pPr>
        <w:pStyle w:val="Akapitzlist"/>
        <w:numPr>
          <w:ilvl w:val="0"/>
          <w:numId w:val="1"/>
        </w:numPr>
      </w:pPr>
      <w:r>
        <w:t>Przeprowadźmy wizytę adaptacyjną w wieku 3-4 lat, aby dziecko się oswoiło</w:t>
      </w:r>
    </w:p>
    <w:p w:rsidR="002624DC" w:rsidRDefault="002624DC" w:rsidP="002624DC">
      <w:pPr>
        <w:pStyle w:val="Akapitzlist"/>
        <w:numPr>
          <w:ilvl w:val="0"/>
          <w:numId w:val="1"/>
        </w:numPr>
      </w:pPr>
      <w:r>
        <w:t>Dowiedzmy się o możliwościach znieczulania, które stosują gabinety, dziś dostępne już są różne metody znieczulania: podawanie dziecku podtlenku azotu, dzięki czemu jest bardziej zrelaksowane i wyciszone, komputerowe znieczulanie zastępujące strzykawki</w:t>
      </w:r>
    </w:p>
    <w:p w:rsidR="002624DC" w:rsidRDefault="002624DC" w:rsidP="002624DC">
      <w:pPr>
        <w:pStyle w:val="Akapitzlist"/>
        <w:jc w:val="right"/>
      </w:pPr>
      <w:r>
        <w:t>Wiadomości za zdrowie. Dziennik.pl</w:t>
      </w:r>
    </w:p>
    <w:p w:rsidR="002624DC" w:rsidRDefault="002624DC" w:rsidP="002624DC">
      <w:pPr>
        <w:pStyle w:val="Akapitzlist"/>
      </w:pPr>
    </w:p>
    <w:p w:rsidR="002624DC" w:rsidRDefault="002624DC" w:rsidP="006659E8"/>
    <w:p w:rsidR="006659E8" w:rsidRDefault="006659E8" w:rsidP="006659E8"/>
    <w:p w:rsidR="006659E8" w:rsidRDefault="006659E8" w:rsidP="006659E8">
      <w:r>
        <w:t>Dla dzieci:</w:t>
      </w:r>
    </w:p>
    <w:p w:rsidR="00A406C7" w:rsidRDefault="00A406C7" w:rsidP="006659E8">
      <w:r>
        <w:t>Dzieciom na pewno spodoba się edukacyjna bajka o higienie jamy ustnej, około 17 min</w:t>
      </w:r>
    </w:p>
    <w:p w:rsidR="006659E8" w:rsidRDefault="006659E8" w:rsidP="006659E8">
      <w:hyperlink r:id="rId6" w:history="1">
        <w:r>
          <w:rPr>
            <w:rStyle w:val="Hipercze"/>
          </w:rPr>
          <w:t>https://www.youtube.com/watch?v=tmYVbeJBn8E</w:t>
        </w:r>
      </w:hyperlink>
    </w:p>
    <w:p w:rsidR="00A406C7" w:rsidRDefault="00A406C7" w:rsidP="006659E8">
      <w:r>
        <w:t>Warto przypomnieć dzieciom od czasu do czasu piosenkę: Szczotka, pasta, kubek, ciepła woda..</w:t>
      </w:r>
    </w:p>
    <w:p w:rsidR="00A406C7" w:rsidRDefault="00A406C7" w:rsidP="006659E8">
      <w:hyperlink r:id="rId7" w:history="1">
        <w:r>
          <w:rPr>
            <w:rStyle w:val="Hipercze"/>
          </w:rPr>
          <w:t>https://www.youtube.com/watch?v=ULcCm5PZwzI</w:t>
        </w:r>
      </w:hyperlink>
    </w:p>
    <w:p w:rsidR="00193ACE" w:rsidRDefault="00193ACE" w:rsidP="006659E8">
      <w:r>
        <w:t>Warto do galerii dziecka dołączyć obrazki związane z higieną zębów, np.:</w:t>
      </w:r>
    </w:p>
    <w:p w:rsidR="00193ACE" w:rsidRDefault="00193ACE" w:rsidP="006659E8">
      <w:r>
        <w:rPr>
          <w:noProof/>
          <w:lang w:eastAsia="pl-PL"/>
        </w:rPr>
        <w:lastRenderedPageBreak/>
        <w:drawing>
          <wp:inline distT="0" distB="0" distL="0" distR="0">
            <wp:extent cx="5760720" cy="8086316"/>
            <wp:effectExtent l="19050" t="0" r="0" b="0"/>
            <wp:docPr id="1" name="Obraz 1" descr="Kolorowanka – cztery kroki dla zdrowych zębów, ściągnij bezpłat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– cztery kroki dla zdrowych zębów, ściągnij bezpłatni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ACE" w:rsidRDefault="00193ACE" w:rsidP="006659E8">
      <w:r>
        <w:rPr>
          <w:noProof/>
          <w:lang w:eastAsia="pl-PL"/>
        </w:rPr>
        <w:lastRenderedPageBreak/>
        <w:drawing>
          <wp:inline distT="0" distB="0" distL="0" distR="0">
            <wp:extent cx="3695700" cy="4875530"/>
            <wp:effectExtent l="19050" t="0" r="0" b="0"/>
            <wp:docPr id="4" name="Obraz 4" descr="kolorowanki-zdrowie (3)_2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-zdrowie (3)_2 - F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87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6C7" w:rsidRDefault="00A406C7" w:rsidP="006659E8"/>
    <w:p w:rsidR="00A406C7" w:rsidRDefault="00A406C7" w:rsidP="006659E8">
      <w:pPr>
        <w:rPr>
          <w:rFonts w:ascii="Arial" w:hAnsi="Arial" w:cs="Arial"/>
          <w:b/>
          <w:bCs/>
          <w:color w:val="000000"/>
          <w:sz w:val="12"/>
          <w:szCs w:val="12"/>
          <w:shd w:val="clear" w:color="auto" w:fill="FFFFFF"/>
        </w:rPr>
      </w:pPr>
    </w:p>
    <w:p w:rsidR="00A406C7" w:rsidRPr="006659E8" w:rsidRDefault="00A406C7" w:rsidP="006659E8"/>
    <w:sectPr w:rsidR="00A406C7" w:rsidRPr="006659E8" w:rsidSect="00CA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66915"/>
    <w:multiLevelType w:val="hybridMultilevel"/>
    <w:tmpl w:val="1786B3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/>
  <w:defaultTabStop w:val="708"/>
  <w:hyphenationZone w:val="425"/>
  <w:characterSpacingControl w:val="doNotCompress"/>
  <w:compat/>
  <w:rsids>
    <w:rsidRoot w:val="006659E8"/>
    <w:rsid w:val="00193ACE"/>
    <w:rsid w:val="002624DC"/>
    <w:rsid w:val="006659E8"/>
    <w:rsid w:val="009F4FB2"/>
    <w:rsid w:val="00A406C7"/>
    <w:rsid w:val="00C05B21"/>
    <w:rsid w:val="00CA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3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65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6659E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unter">
    <w:name w:val="counter"/>
    <w:basedOn w:val="Domylnaczcionkaakapitu"/>
    <w:rsid w:val="00A406C7"/>
  </w:style>
  <w:style w:type="paragraph" w:styleId="Tekstdymka">
    <w:name w:val="Balloon Text"/>
    <w:basedOn w:val="Normalny"/>
    <w:link w:val="TekstdymkaZnak"/>
    <w:uiPriority w:val="99"/>
    <w:semiHidden/>
    <w:unhideWhenUsed/>
    <w:rsid w:val="0019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A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3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922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227">
              <w:marLeft w:val="0"/>
              <w:marRight w:val="0"/>
              <w:marTop w:val="0"/>
              <w:marBottom w:val="1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487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6994">
                      <w:marLeft w:val="0"/>
                      <w:marRight w:val="0"/>
                      <w:marTop w:val="66"/>
                      <w:marBottom w:val="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438">
          <w:marLeft w:val="0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LcCm5PZw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mYVbeJBn8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rio.org.pl/wp-content/uploads/2017/04/2017_WOHD-brochure_Final_PL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Edyta Szymska</cp:lastModifiedBy>
  <cp:revision>3</cp:revision>
  <dcterms:created xsi:type="dcterms:W3CDTF">2020-04-30T05:44:00Z</dcterms:created>
  <dcterms:modified xsi:type="dcterms:W3CDTF">2020-04-30T06:35:00Z</dcterms:modified>
</cp:coreProperties>
</file>