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E264B" w14:textId="7652F038" w:rsidR="00002398" w:rsidRDefault="00080E29" w:rsidP="00080E29">
      <w:pPr>
        <w:pStyle w:val="Nagwek3"/>
      </w:pPr>
      <w:bookmarkStart w:id="0" w:name="_GoBack"/>
      <w:bookmarkEnd w:id="0"/>
      <w:r>
        <w:t>I</w:t>
      </w:r>
      <w:r w:rsidRPr="00080E29">
        <w:t>nformacj</w:t>
      </w:r>
      <w:r>
        <w:t>a</w:t>
      </w:r>
      <w:r w:rsidRPr="00080E29">
        <w:t xml:space="preserve"> dotycząc</w:t>
      </w:r>
      <w:r>
        <w:t>a</w:t>
      </w:r>
      <w:r w:rsidRPr="00080E29">
        <w:t xml:space="preserve"> prac domowych</w:t>
      </w:r>
    </w:p>
    <w:p w14:paraId="4EB7AB81" w14:textId="77777777" w:rsidR="00080E29" w:rsidRDefault="00080E29"/>
    <w:p w14:paraId="3C14C20D" w14:textId="45E721EE" w:rsidR="00080E29" w:rsidRDefault="00080E29" w:rsidP="00080E29">
      <w:pPr>
        <w:spacing w:after="120" w:line="240" w:lineRule="auto"/>
        <w:ind w:firstLine="426"/>
      </w:pPr>
      <w:r>
        <w:t>W dniu 1 kwietnia 2024 r. weszła w życie nowelizacja rozporządzenia Ministra Edukacji Narodowej z dnia 22 lutego 2019 r. w sprawie oceniania, klasyfikowania i promowania uczniów i słuchaczy w szkołach publicznych (Dz. U. z 2023 r. poz. 2572</w:t>
      </w:r>
      <w:r w:rsidR="00DE5560">
        <w:t xml:space="preserve">, z 2024 r. </w:t>
      </w:r>
      <w:r w:rsidR="008C1EA2">
        <w:t>poz. 438</w:t>
      </w:r>
      <w:r>
        <w:t>), która wprowadziła zmiany m.in. w zakresie prac domowych zadawanych uczniom szkół podstawowych dla dzieci i młodzieży.</w:t>
      </w:r>
    </w:p>
    <w:p w14:paraId="5341948D" w14:textId="741EC783" w:rsidR="00080E29" w:rsidRDefault="00080E29" w:rsidP="00B41400">
      <w:pPr>
        <w:spacing w:before="360" w:after="120" w:line="240" w:lineRule="auto"/>
        <w:ind w:firstLine="425"/>
      </w:pPr>
      <w:r w:rsidRPr="00B41400">
        <w:rPr>
          <w:b/>
          <w:bCs/>
        </w:rPr>
        <w:t>1.</w:t>
      </w:r>
      <w:r>
        <w:t xml:space="preserve"> W</w:t>
      </w:r>
      <w:r w:rsidRPr="00080E29">
        <w:t xml:space="preserve"> przypadku klas I–III szkoły podstawowej dla dzieci i młodzieży, ze względu na</w:t>
      </w:r>
      <w:r>
        <w:t> </w:t>
      </w:r>
      <w:r w:rsidRPr="00080E29">
        <w:t>specyfikę kształcenia zintegrowanego, zrezygnowano z możliwości zadawania przez nauczyciela pisemnych i praktyczno-technicznych prac domowych, z wyjątkiem zadawania, w</w:t>
      </w:r>
      <w:r>
        <w:t> </w:t>
      </w:r>
      <w:r w:rsidRPr="00080E29">
        <w:t>ramach pisemnych prac domowych, ćwiczeń mających na celu usprawnienie motoryki małej, która jest kluczowa w nauce pisania i czytania (ćwiczenia te będą obowiązkowe dla ucznia i</w:t>
      </w:r>
      <w:r>
        <w:t> </w:t>
      </w:r>
      <w:r w:rsidRPr="00080E29">
        <w:t>nauczyciel będzie mógł ustalić z nich ocenę).</w:t>
      </w:r>
    </w:p>
    <w:p w14:paraId="1F46D0D9" w14:textId="3440696B" w:rsidR="00080E29" w:rsidRDefault="00080E29" w:rsidP="00080E29">
      <w:pPr>
        <w:spacing w:after="120" w:line="240" w:lineRule="auto"/>
        <w:ind w:firstLine="426"/>
      </w:pPr>
      <w:r>
        <w:t xml:space="preserve">Podkreślić należy, że te </w:t>
      </w:r>
      <w:r w:rsidRPr="00080E29">
        <w:t>zmiany nie oznaczają zniesienia obowiązku uczenia się w domu, tj. nauki czytania w przypadku najmłodszych uczniów, czytania lektur, przyswojenia określonych treści, słówek itp. Zmiana ta ma na celu jedynie ograniczenie zadawania pisemnych i praktyczno-technicznych prac domowych, bowiem miejscem, w którym uczniowie, zwłaszcza młodsi, powinni zdobywać wiedzę i umiejętności jest przede wszystkim szkoła.</w:t>
      </w:r>
    </w:p>
    <w:p w14:paraId="66AD6E4F" w14:textId="2B2C59FE" w:rsidR="00080E29" w:rsidRDefault="00080E29" w:rsidP="00B41400">
      <w:pPr>
        <w:spacing w:before="360" w:after="120" w:line="240" w:lineRule="auto"/>
        <w:ind w:firstLine="425"/>
      </w:pPr>
      <w:r w:rsidRPr="00B41400">
        <w:rPr>
          <w:b/>
          <w:bCs/>
        </w:rPr>
        <w:t>2.</w:t>
      </w:r>
      <w:r>
        <w:t xml:space="preserve"> W klasach IV–VIII szkoły podstawowej dla dzieci i młodzieży przewidziano możliwość zadawania uczniom prac domowych w postaci prac pisemnych i praktyczno-technicznych, ale wykonanie tych prac nie będzie obowiązkowe dla ucznia i nauczyciel nie będzie ustalał oceny z tych prac. W przypadku gdy uczeń wykona zadaną pracę domową nauczyciel będzie ją sprawdzał oraz – zgodnie z funkcją oceniania bieżącego – przekazywał uczniowi informację zwrotną na temat tej pracy (co uczeń zrobił dobrze, co i jak wymaga poprawy oraz jak powinien dalej się uczyć).</w:t>
      </w:r>
    </w:p>
    <w:p w14:paraId="5CE5F047" w14:textId="1CE0473B" w:rsidR="00080E29" w:rsidRDefault="00080E29" w:rsidP="00080E29">
      <w:pPr>
        <w:spacing w:after="120" w:line="240" w:lineRule="auto"/>
        <w:ind w:firstLine="426"/>
      </w:pPr>
      <w:r>
        <w:t>Przez „pisemne i praktyczno-techniczne prace domowe” należy rozumieć w szczególności dłuższe wypowiedzi pisemne (np. rozprawka, streszczenie), wypełnianie zeszytu ćwiczeń, rozwiązywanie zadań matematycznych, czy przygotowywanie prac w rodzaju makiet, modeli, prezentacji multimedialnych itp.</w:t>
      </w:r>
    </w:p>
    <w:p w14:paraId="233C7C57" w14:textId="77777777" w:rsidR="00080E29" w:rsidRDefault="00080E29" w:rsidP="00080E29">
      <w:pPr>
        <w:spacing w:after="120" w:line="240" w:lineRule="auto"/>
        <w:ind w:firstLine="426"/>
      </w:pPr>
    </w:p>
    <w:p w14:paraId="24F752E8" w14:textId="77777777" w:rsidR="00B41400" w:rsidRPr="00E717BB" w:rsidRDefault="00B41400" w:rsidP="00080E29">
      <w:pPr>
        <w:spacing w:after="120" w:line="240" w:lineRule="auto"/>
        <w:rPr>
          <w:b/>
          <w:bCs/>
        </w:rPr>
      </w:pPr>
      <w:r w:rsidRPr="00E717BB">
        <w:rPr>
          <w:b/>
          <w:bCs/>
        </w:rPr>
        <w:t>Zgodnie z przepisami:</w:t>
      </w:r>
    </w:p>
    <w:p w14:paraId="7CC8484B" w14:textId="1158215F" w:rsidR="00B41400" w:rsidRPr="00E717BB" w:rsidRDefault="00B41400" w:rsidP="00B41400">
      <w:pPr>
        <w:spacing w:after="120" w:line="240" w:lineRule="auto"/>
        <w:ind w:left="284" w:hanging="284"/>
        <w:rPr>
          <w:b/>
          <w:bCs/>
        </w:rPr>
      </w:pPr>
      <w:r w:rsidRPr="00E717BB">
        <w:rPr>
          <w:b/>
          <w:bCs/>
        </w:rPr>
        <w:t>1) art. 6 pkt 1 ustawy z dnia 26 stycznia 1982 r. - Karta Nauczyciela (Dz. U. z 2023 r. poz. 984 z późn. zm.) oraz</w:t>
      </w:r>
    </w:p>
    <w:p w14:paraId="781450B9" w14:textId="78E541DD" w:rsidR="00B41400" w:rsidRPr="00E717BB" w:rsidRDefault="00B41400" w:rsidP="00B41400">
      <w:pPr>
        <w:spacing w:after="120" w:line="240" w:lineRule="auto"/>
        <w:ind w:left="284" w:hanging="284"/>
        <w:rPr>
          <w:b/>
          <w:bCs/>
        </w:rPr>
      </w:pPr>
      <w:r w:rsidRPr="00E717BB">
        <w:rPr>
          <w:b/>
          <w:bCs/>
        </w:rPr>
        <w:t>2) art. 100 § 2 ustawy z dnia z dnia 26 czerwca 1974 r. Kodeks pracy (Dz. U. z 2023 r. poz.</w:t>
      </w:r>
      <w:r w:rsidR="00C34318" w:rsidRPr="00E717BB">
        <w:rPr>
          <w:b/>
          <w:bCs/>
        </w:rPr>
        <w:t> </w:t>
      </w:r>
      <w:r w:rsidRPr="00E717BB">
        <w:rPr>
          <w:b/>
          <w:bCs/>
        </w:rPr>
        <w:t xml:space="preserve">1465) </w:t>
      </w:r>
    </w:p>
    <w:p w14:paraId="5906BC47" w14:textId="03AB7B63" w:rsidR="00B41400" w:rsidRPr="00E717BB" w:rsidRDefault="00B41400" w:rsidP="00B41400">
      <w:pPr>
        <w:spacing w:after="120" w:line="240" w:lineRule="auto"/>
        <w:rPr>
          <w:b/>
          <w:bCs/>
        </w:rPr>
      </w:pPr>
      <w:r w:rsidRPr="00E717BB">
        <w:rPr>
          <w:b/>
          <w:bCs/>
        </w:rPr>
        <w:t>nauczyciel obowiązany jest przestrzegać przepisów i rzetelnie realizować zadania związane z powierzonym mu stanowiskiem oraz podstawowymi funkcjami szkoły: dydaktyczną, wychowawczą i opiekuńczą.</w:t>
      </w:r>
    </w:p>
    <w:p w14:paraId="5DCFA550" w14:textId="7271CF66" w:rsidR="00080E29" w:rsidRDefault="00080E29" w:rsidP="00080E29">
      <w:pPr>
        <w:spacing w:after="120" w:line="240" w:lineRule="auto"/>
      </w:pPr>
    </w:p>
    <w:sectPr w:rsidR="0008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902F9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CF5210"/>
    <w:multiLevelType w:val="hybridMultilevel"/>
    <w:tmpl w:val="0F268E34"/>
    <w:lvl w:ilvl="0" w:tplc="E062AC18">
      <w:start w:val="1"/>
      <w:numFmt w:val="decimal"/>
      <w:lvlText w:val="Rozdział %1"/>
      <w:lvlJc w:val="center"/>
      <w:pPr>
        <w:ind w:left="10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 w15:restartNumberingAfterBreak="0">
    <w:nsid w:val="50F87E0B"/>
    <w:multiLevelType w:val="multilevel"/>
    <w:tmpl w:val="8DD81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29"/>
    <w:rsid w:val="00002398"/>
    <w:rsid w:val="00056C77"/>
    <w:rsid w:val="00080E29"/>
    <w:rsid w:val="001074CA"/>
    <w:rsid w:val="00251D59"/>
    <w:rsid w:val="003B09B3"/>
    <w:rsid w:val="003D080A"/>
    <w:rsid w:val="004036F4"/>
    <w:rsid w:val="00514336"/>
    <w:rsid w:val="00545069"/>
    <w:rsid w:val="005662C8"/>
    <w:rsid w:val="00593C02"/>
    <w:rsid w:val="00605AB2"/>
    <w:rsid w:val="007A6AED"/>
    <w:rsid w:val="008C0021"/>
    <w:rsid w:val="008C1EA2"/>
    <w:rsid w:val="009C631B"/>
    <w:rsid w:val="009D6CA2"/>
    <w:rsid w:val="00A531C0"/>
    <w:rsid w:val="00B41400"/>
    <w:rsid w:val="00B5609B"/>
    <w:rsid w:val="00B62013"/>
    <w:rsid w:val="00B723F8"/>
    <w:rsid w:val="00BF6AD5"/>
    <w:rsid w:val="00C34318"/>
    <w:rsid w:val="00C637C4"/>
    <w:rsid w:val="00C75CA8"/>
    <w:rsid w:val="00D10939"/>
    <w:rsid w:val="00D80851"/>
    <w:rsid w:val="00D979CB"/>
    <w:rsid w:val="00DE5560"/>
    <w:rsid w:val="00E251E2"/>
    <w:rsid w:val="00E7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B478"/>
  <w15:chartTrackingRefBased/>
  <w15:docId w15:val="{FC1BCC7D-73D7-43BE-987C-463F7C04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CA8"/>
    <w:pPr>
      <w:suppressAutoHyphens/>
      <w:spacing w:after="200" w:line="360" w:lineRule="auto"/>
    </w:pPr>
    <w:rPr>
      <w:rFonts w:ascii="Times New Roman" w:hAnsi="Times New Roman" w:cs="Calibri"/>
      <w:kern w:val="0"/>
      <w:sz w:val="24"/>
      <w:lang w:eastAsia="zh-CN"/>
      <w14:ligatures w14:val="none"/>
    </w:rPr>
  </w:style>
  <w:style w:type="paragraph" w:styleId="Nagwek1">
    <w:name w:val="heading 1"/>
    <w:aliases w:val="A_Rozdział"/>
    <w:basedOn w:val="Nagwek"/>
    <w:next w:val="Nagwek"/>
    <w:link w:val="Nagwek1Znak"/>
    <w:autoRedefine/>
    <w:uiPriority w:val="9"/>
    <w:qFormat/>
    <w:rsid w:val="00D80851"/>
    <w:pPr>
      <w:keepNext/>
      <w:keepLines/>
      <w:suppressAutoHyphens w:val="0"/>
      <w:spacing w:before="240" w:line="360" w:lineRule="auto"/>
      <w:jc w:val="center"/>
      <w:outlineLvl w:val="0"/>
    </w:pPr>
    <w:rPr>
      <w:rFonts w:eastAsiaTheme="majorEastAsia" w:cstheme="majorBidi"/>
      <w:kern w:val="2"/>
      <w:szCs w:val="32"/>
      <w:lang w:eastAsia="en-US"/>
      <w14:ligatures w14:val="standardContextual"/>
    </w:rPr>
  </w:style>
  <w:style w:type="paragraph" w:styleId="Nagwek2">
    <w:name w:val="heading 2"/>
    <w:basedOn w:val="Normalny"/>
    <w:next w:val="Tekstpodstawowy"/>
    <w:link w:val="Nagwek2Znak"/>
    <w:autoRedefine/>
    <w:qFormat/>
    <w:rsid w:val="00E251E2"/>
    <w:pPr>
      <w:keepNext/>
      <w:numPr>
        <w:ilvl w:val="1"/>
        <w:numId w:val="12"/>
      </w:numPr>
      <w:spacing w:before="200"/>
      <w:outlineLvl w:val="1"/>
    </w:pPr>
    <w:rPr>
      <w:rFonts w:eastAsia="Microsoft YaHei" w:cs="Lucida Sans"/>
      <w:b/>
      <w:bCs/>
      <w:szCs w:val="32"/>
    </w:rPr>
  </w:style>
  <w:style w:type="paragraph" w:styleId="Nagwek3">
    <w:name w:val="heading 3"/>
    <w:basedOn w:val="Normalny"/>
    <w:next w:val="Normalny"/>
    <w:link w:val="Nagwek3Znak"/>
    <w:qFormat/>
    <w:rsid w:val="00593C02"/>
    <w:pPr>
      <w:keepNext/>
      <w:suppressAutoHyphens w:val="0"/>
      <w:spacing w:after="0"/>
      <w:ind w:left="340" w:hanging="340"/>
      <w:jc w:val="center"/>
      <w:outlineLvl w:val="2"/>
    </w:pPr>
    <w:rPr>
      <w:rFonts w:eastAsia="Times New Roman" w:cs="Times New Roman"/>
      <w:b/>
      <w:bCs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0E2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80E2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80E2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80E2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80E2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80E2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_Rozdział Znak"/>
    <w:basedOn w:val="Domylnaczcionkaakapitu"/>
    <w:link w:val="Nagwek1"/>
    <w:uiPriority w:val="9"/>
    <w:rsid w:val="00D80851"/>
    <w:rPr>
      <w:rFonts w:ascii="Times New Roman" w:eastAsiaTheme="majorEastAsia" w:hAnsi="Times New Roman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E251E2"/>
    <w:rPr>
      <w:rFonts w:ascii="Times New Roman" w:eastAsia="Microsoft YaHei" w:hAnsi="Times New Roman" w:cs="Lucida Sans"/>
      <w:b/>
      <w:bCs/>
      <w:sz w:val="24"/>
      <w:szCs w:val="32"/>
      <w:lang w:eastAsia="zh-CN"/>
    </w:rPr>
  </w:style>
  <w:style w:type="paragraph" w:customStyle="1" w:styleId="paragraf">
    <w:name w:val="paragraf"/>
    <w:basedOn w:val="Bezodstpw"/>
    <w:link w:val="paragrafZnak"/>
    <w:autoRedefine/>
    <w:qFormat/>
    <w:rsid w:val="009D6CA2"/>
    <w:pPr>
      <w:suppressAutoHyphens w:val="0"/>
      <w:spacing w:after="120"/>
      <w:jc w:val="center"/>
    </w:pPr>
    <w:rPr>
      <w:rFonts w:eastAsia="Times New Roman" w:cs="Times New Roman"/>
      <w:b/>
      <w:color w:val="000000" w:themeColor="text1"/>
      <w:kern w:val="2"/>
      <w:szCs w:val="24"/>
      <w:lang w:eastAsia="pl-PL"/>
      <w14:ligatures w14:val="standardContextual"/>
    </w:rPr>
  </w:style>
  <w:style w:type="character" w:customStyle="1" w:styleId="paragrafZnak">
    <w:name w:val="paragraf Znak"/>
    <w:basedOn w:val="Domylnaczcionkaakapitu"/>
    <w:link w:val="paragraf"/>
    <w:rsid w:val="009D6CA2"/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pl-PL"/>
    </w:rPr>
  </w:style>
  <w:style w:type="character" w:customStyle="1" w:styleId="AParagrafZnak">
    <w:name w:val="A_Paragraf Znak"/>
    <w:basedOn w:val="Domylnaczcionkaakapitu"/>
    <w:rsid w:val="00605AB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51E2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51E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Rozdzia1">
    <w:name w:val="A_Rozdział 1"/>
    <w:basedOn w:val="Nagwek2"/>
    <w:autoRedefine/>
    <w:qFormat/>
    <w:rsid w:val="003D080A"/>
    <w:pPr>
      <w:spacing w:before="280" w:after="280"/>
    </w:pPr>
    <w:rPr>
      <w:bCs w:val="0"/>
    </w:rPr>
  </w:style>
  <w:style w:type="paragraph" w:styleId="Bezodstpw">
    <w:name w:val="No Spacing"/>
    <w:uiPriority w:val="1"/>
    <w:qFormat/>
    <w:rsid w:val="009D6CA2"/>
    <w:pPr>
      <w:suppressAutoHyphens/>
      <w:spacing w:after="0"/>
    </w:pPr>
    <w:rPr>
      <w:rFonts w:ascii="Times New Roman" w:hAnsi="Times New Roman" w:cs="Calibri"/>
      <w:kern w:val="0"/>
      <w:sz w:val="24"/>
      <w:lang w:eastAsia="zh-CN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593C02"/>
    <w:rPr>
      <w:rFonts w:ascii="Times New Roman" w:eastAsia="Times New Roman" w:hAnsi="Times New Roman" w:cs="Times New Roman"/>
      <w:b/>
      <w:bCs/>
      <w:kern w:val="0"/>
      <w:sz w:val="28"/>
      <w:szCs w:val="20"/>
      <w:lang w:eastAsia="pl-PL"/>
      <w14:ligatures w14:val="none"/>
    </w:rPr>
  </w:style>
  <w:style w:type="paragraph" w:customStyle="1" w:styleId="Rozdziay">
    <w:name w:val="Rozdziały"/>
    <w:basedOn w:val="Nagwek1"/>
    <w:link w:val="RozdziayZnak"/>
    <w:autoRedefine/>
    <w:qFormat/>
    <w:rsid w:val="009C631B"/>
    <w:rPr>
      <w:b/>
    </w:rPr>
  </w:style>
  <w:style w:type="character" w:customStyle="1" w:styleId="RozdziayZnak">
    <w:name w:val="Rozdziały Znak"/>
    <w:basedOn w:val="TekstpodstawowyZnak"/>
    <w:link w:val="Rozdziay"/>
    <w:rsid w:val="009C631B"/>
    <w:rPr>
      <w:rFonts w:ascii="Arial" w:hAnsi="Arial" w:cs="Arial"/>
      <w:b/>
      <w:bCs/>
      <w:sz w:val="28"/>
      <w:szCs w:val="28"/>
      <w:lang w:eastAsia="pl-PL"/>
    </w:rPr>
  </w:style>
  <w:style w:type="paragraph" w:customStyle="1" w:styleId="Styl1">
    <w:name w:val="Styl1"/>
    <w:basedOn w:val="Nagwek1"/>
    <w:link w:val="Styl1Znak"/>
    <w:autoRedefine/>
    <w:qFormat/>
    <w:rsid w:val="009C631B"/>
    <w:rPr>
      <w:rFonts w:ascii="Bookman Old Style" w:hAnsi="Bookman Old Style"/>
      <w:b/>
      <w:color w:val="00000A"/>
      <w:szCs w:val="24"/>
    </w:rPr>
  </w:style>
  <w:style w:type="character" w:customStyle="1" w:styleId="Styl1Znak">
    <w:name w:val="Styl1 Znak"/>
    <w:basedOn w:val="Nagwek1Znak"/>
    <w:link w:val="Styl1"/>
    <w:rsid w:val="009C631B"/>
    <w:rPr>
      <w:rFonts w:ascii="Bookman Old Style" w:eastAsiaTheme="majorEastAsia" w:hAnsi="Bookman Old Style" w:cs="Arial"/>
      <w:b/>
      <w:color w:val="00000A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8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0851"/>
    <w:rPr>
      <w:rFonts w:ascii="Times New Roman" w:hAnsi="Times New Roman" w:cs="Calibri"/>
      <w:kern w:val="0"/>
      <w:sz w:val="24"/>
      <w:lang w:eastAsia="zh-CN"/>
      <w14:ligatures w14:val="none"/>
    </w:rPr>
  </w:style>
  <w:style w:type="paragraph" w:customStyle="1" w:styleId="ARozdziastatut">
    <w:name w:val="A_Rozdział statut"/>
    <w:basedOn w:val="Nagwek1"/>
    <w:link w:val="ARozdziastatutZnak"/>
    <w:autoRedefine/>
    <w:qFormat/>
    <w:rsid w:val="00D80851"/>
    <w:rPr>
      <w:b/>
    </w:rPr>
  </w:style>
  <w:style w:type="character" w:customStyle="1" w:styleId="ARozdziastatutZnak">
    <w:name w:val="A_Rozdział statut Znak"/>
    <w:basedOn w:val="Nagwek1Znak"/>
    <w:link w:val="ARozdziastatut"/>
    <w:rsid w:val="00D80851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0E29"/>
    <w:rPr>
      <w:rFonts w:eastAsiaTheme="majorEastAsia" w:cstheme="majorBidi"/>
      <w:i/>
      <w:iCs/>
      <w:color w:val="0F4761" w:themeColor="accent1" w:themeShade="BF"/>
      <w:kern w:val="0"/>
      <w:sz w:val="24"/>
      <w:lang w:eastAsia="zh-CN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80E29"/>
    <w:rPr>
      <w:rFonts w:eastAsiaTheme="majorEastAsia" w:cstheme="majorBidi"/>
      <w:color w:val="0F4761" w:themeColor="accent1" w:themeShade="BF"/>
      <w:kern w:val="0"/>
      <w:sz w:val="24"/>
      <w:lang w:eastAsia="zh-CN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80E29"/>
    <w:rPr>
      <w:rFonts w:eastAsiaTheme="majorEastAsia" w:cstheme="majorBidi"/>
      <w:i/>
      <w:iCs/>
      <w:color w:val="595959" w:themeColor="text1" w:themeTint="A6"/>
      <w:kern w:val="0"/>
      <w:sz w:val="24"/>
      <w:lang w:eastAsia="zh-CN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80E29"/>
    <w:rPr>
      <w:rFonts w:eastAsiaTheme="majorEastAsia" w:cstheme="majorBidi"/>
      <w:color w:val="595959" w:themeColor="text1" w:themeTint="A6"/>
      <w:kern w:val="0"/>
      <w:sz w:val="24"/>
      <w:lang w:eastAsia="zh-CN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80E29"/>
    <w:rPr>
      <w:rFonts w:eastAsiaTheme="majorEastAsia" w:cstheme="majorBidi"/>
      <w:i/>
      <w:iCs/>
      <w:color w:val="272727" w:themeColor="text1" w:themeTint="D8"/>
      <w:kern w:val="0"/>
      <w:sz w:val="24"/>
      <w:lang w:eastAsia="zh-CN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80E29"/>
    <w:rPr>
      <w:rFonts w:eastAsiaTheme="majorEastAsia" w:cstheme="majorBidi"/>
      <w:color w:val="272727" w:themeColor="text1" w:themeTint="D8"/>
      <w:kern w:val="0"/>
      <w:sz w:val="24"/>
      <w:lang w:eastAsia="zh-CN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080E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80E29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80E29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80E29"/>
    <w:rPr>
      <w:rFonts w:eastAsiaTheme="majorEastAsia" w:cstheme="majorBidi"/>
      <w:color w:val="595959" w:themeColor="text1" w:themeTint="A6"/>
      <w:spacing w:val="15"/>
      <w:kern w:val="0"/>
      <w:sz w:val="28"/>
      <w:szCs w:val="28"/>
      <w:lang w:eastAsia="zh-CN"/>
      <w14:ligatures w14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080E2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80E29"/>
    <w:rPr>
      <w:rFonts w:ascii="Times New Roman" w:hAnsi="Times New Roman" w:cs="Calibri"/>
      <w:i/>
      <w:iCs/>
      <w:color w:val="404040" w:themeColor="text1" w:themeTint="BF"/>
      <w:kern w:val="0"/>
      <w:sz w:val="24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080E2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80E2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80E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80E29"/>
    <w:rPr>
      <w:rFonts w:ascii="Times New Roman" w:hAnsi="Times New Roman" w:cs="Calibri"/>
      <w:i/>
      <w:iCs/>
      <w:color w:val="0F4761" w:themeColor="accent1" w:themeShade="BF"/>
      <w:kern w:val="0"/>
      <w:sz w:val="24"/>
      <w:lang w:eastAsia="zh-CN"/>
      <w14:ligatures w14:val="none"/>
    </w:rPr>
  </w:style>
  <w:style w:type="character" w:styleId="Odwoanieintensywne">
    <w:name w:val="Intense Reference"/>
    <w:basedOn w:val="Domylnaczcionkaakapitu"/>
    <w:uiPriority w:val="32"/>
    <w:qFormat/>
    <w:rsid w:val="00080E2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EduProgress</dc:creator>
  <cp:keywords/>
  <dc:description/>
  <cp:lastModifiedBy>user</cp:lastModifiedBy>
  <cp:revision>2</cp:revision>
  <dcterms:created xsi:type="dcterms:W3CDTF">2024-04-05T09:11:00Z</dcterms:created>
  <dcterms:modified xsi:type="dcterms:W3CDTF">2024-04-05T09:11:00Z</dcterms:modified>
</cp:coreProperties>
</file>